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10A2">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xml:space="preserve">The Church Office Administrator manages front office activities, directs internal and external communications, and oversees facility use for church ministries and external clients. </w:t>
      </w:r>
    </w:p>
    <w:p w14:paraId="693C0019">
      <w:pPr>
        <w:pStyle w:val="16"/>
        <w:spacing w:before="0" w:beforeAutospacing="0" w:after="0" w:afterAutospacing="0"/>
        <w:rPr>
          <w:rFonts w:ascii="Segoe UI" w:hAnsi="Segoe UI" w:cs="Segoe UI"/>
          <w:color w:val="000000"/>
          <w:sz w:val="21"/>
          <w:szCs w:val="21"/>
        </w:rPr>
      </w:pPr>
    </w:p>
    <w:p w14:paraId="7A6FF4A3">
      <w:pPr>
        <w:pStyle w:val="16"/>
        <w:spacing w:before="0" w:beforeAutospacing="0" w:after="0" w:afterAutospacing="0"/>
        <w:rPr>
          <w:rFonts w:ascii="Segoe UI" w:hAnsi="Segoe UI" w:cs="Segoe UI"/>
          <w:sz w:val="21"/>
          <w:szCs w:val="21"/>
        </w:rPr>
      </w:pPr>
      <w:r>
        <w:rPr>
          <w:rFonts w:ascii="Segoe UI" w:hAnsi="Segoe UI" w:cs="Segoe UI"/>
          <w:color w:val="000000"/>
          <w:sz w:val="21"/>
          <w:szCs w:val="21"/>
        </w:rPr>
        <w:t>Responsibilities include office administration, communication, and facility use management. The ideal candidate has a high school diploma or equivalent, 2+ years of experience, and a commitment to the church mission.</w:t>
      </w:r>
    </w:p>
    <w:p w14:paraId="12F3966C">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br w:type="textWrapping"/>
      </w:r>
      <w:r>
        <w:rPr>
          <w:rFonts w:ascii="Segoe UI" w:hAnsi="Segoe UI" w:cs="Segoe UI"/>
          <w:b/>
          <w:bCs/>
          <w:color w:val="000000"/>
          <w:sz w:val="21"/>
          <w:szCs w:val="21"/>
        </w:rPr>
        <w:t>Summary </w:t>
      </w:r>
      <w:r>
        <w:rPr>
          <w:rFonts w:ascii="Segoe UI" w:hAnsi="Segoe UI" w:cs="Segoe UI"/>
          <w:b/>
          <w:bCs/>
          <w:color w:val="000000"/>
          <w:sz w:val="21"/>
          <w:szCs w:val="21"/>
        </w:rPr>
        <w:br w:type="textWrapping"/>
      </w:r>
      <w:r>
        <w:rPr>
          <w:rFonts w:ascii="Segoe UI" w:hAnsi="Segoe UI" w:cs="Segoe UI"/>
          <w:color w:val="000000"/>
          <w:sz w:val="21"/>
          <w:szCs w:val="21"/>
        </w:rPr>
        <w:t>• Job Title: Church Office Administrator</w:t>
      </w:r>
    </w:p>
    <w:p w14:paraId="3BEC624D">
      <w:pPr>
        <w:pStyle w:val="16"/>
        <w:spacing w:before="0" w:beforeAutospacing="0" w:after="0" w:afterAutospacing="0"/>
        <w:rPr>
          <w:rFonts w:ascii="Segoe UI" w:hAnsi="Segoe UI" w:cs="Segoe UI"/>
          <w:sz w:val="21"/>
          <w:szCs w:val="21"/>
        </w:rPr>
      </w:pPr>
    </w:p>
    <w:p w14:paraId="25DE5A6B">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Job Purpose: Manage front office activities, direct internal and external communications, and oversee the use of facilities.</w:t>
      </w:r>
    </w:p>
    <w:p w14:paraId="40C6C512">
      <w:pPr>
        <w:pStyle w:val="16"/>
        <w:spacing w:before="0" w:beforeAutospacing="0" w:after="0" w:afterAutospacing="0"/>
        <w:rPr>
          <w:rFonts w:ascii="Segoe UI" w:hAnsi="Segoe UI" w:cs="Segoe UI"/>
          <w:sz w:val="21"/>
          <w:szCs w:val="21"/>
        </w:rPr>
      </w:pPr>
    </w:p>
    <w:p w14:paraId="5E3F82A7">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Key Responsibilities: Office administration, communication management, and facility use management.</w:t>
      </w:r>
    </w:p>
    <w:p w14:paraId="552D625B">
      <w:pPr>
        <w:pStyle w:val="16"/>
        <w:spacing w:before="0" w:beforeAutospacing="0" w:after="0" w:afterAutospacing="0"/>
        <w:rPr>
          <w:rFonts w:ascii="Segoe UI" w:hAnsi="Segoe UI" w:cs="Segoe UI"/>
          <w:sz w:val="21"/>
          <w:szCs w:val="21"/>
        </w:rPr>
      </w:pPr>
    </w:p>
    <w:p w14:paraId="45841AF5">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Essential Qualities: Vibrant faith, exceptional interpersonal and communication skills, and ability to work well with diverse groups.</w:t>
      </w:r>
      <w:bookmarkStart w:id="0" w:name="_GoBack"/>
    </w:p>
    <w:bookmarkEnd w:id="0"/>
    <w:p w14:paraId="663758ED">
      <w:pPr>
        <w:pStyle w:val="16"/>
        <w:spacing w:before="0" w:beforeAutospacing="0" w:after="0" w:afterAutospacing="0"/>
        <w:rPr>
          <w:rFonts w:ascii="Segoe UI" w:hAnsi="Segoe UI" w:cs="Segoe UI"/>
          <w:sz w:val="21"/>
          <w:szCs w:val="21"/>
        </w:rPr>
      </w:pPr>
    </w:p>
    <w:p w14:paraId="780AFE1F">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Key Responsibilities: Managing church operations, improving processes, and ensuring quality control.</w:t>
      </w:r>
    </w:p>
    <w:p w14:paraId="720A86AE">
      <w:pPr>
        <w:pStyle w:val="16"/>
        <w:spacing w:before="0" w:beforeAutospacing="0" w:after="0" w:afterAutospacing="0"/>
        <w:rPr>
          <w:rFonts w:ascii="Segoe UI" w:hAnsi="Segoe UI" w:cs="Segoe UI"/>
          <w:sz w:val="21"/>
          <w:szCs w:val="21"/>
        </w:rPr>
      </w:pPr>
    </w:p>
    <w:p w14:paraId="38E0CA4B">
      <w:pPr>
        <w:pStyle w:val="16"/>
        <w:spacing w:before="0" w:beforeAutospacing="0" w:after="0" w:afterAutospacing="0"/>
        <w:rPr>
          <w:rFonts w:ascii="Segoe UI" w:hAnsi="Segoe UI" w:cs="Segoe UI"/>
          <w:color w:val="000000"/>
          <w:sz w:val="21"/>
          <w:szCs w:val="21"/>
        </w:rPr>
      </w:pPr>
      <w:r>
        <w:rPr>
          <w:rFonts w:ascii="Segoe UI" w:hAnsi="Segoe UI" w:cs="Segoe UI"/>
          <w:color w:val="000000"/>
          <w:sz w:val="21"/>
          <w:szCs w:val="21"/>
        </w:rPr>
        <w:t>• Supervision and Evaluation: Reports to Pastor and Executive Pastor, with evaluations conducted jointly by Pastor/Executive Pastor and Human Resources.</w:t>
      </w:r>
    </w:p>
    <w:p w14:paraId="58C9FEF3">
      <w:pPr>
        <w:pStyle w:val="16"/>
        <w:spacing w:before="0" w:beforeAutospacing="0" w:after="0" w:afterAutospacing="0"/>
        <w:rPr>
          <w:rFonts w:ascii="Segoe UI" w:hAnsi="Segoe UI" w:cs="Segoe UI"/>
          <w:color w:val="000000"/>
          <w:sz w:val="21"/>
          <w:szCs w:val="21"/>
        </w:rPr>
      </w:pPr>
    </w:p>
    <w:p w14:paraId="7F36E899">
      <w:pPr>
        <w:pStyle w:val="16"/>
        <w:spacing w:before="0" w:beforeAutospacing="0" w:after="0" w:afterAutospacing="0"/>
        <w:rPr>
          <w:rFonts w:ascii="Segoe UI" w:hAnsi="Segoe UI" w:cs="Segoe UI"/>
          <w:sz w:val="21"/>
          <w:szCs w:val="21"/>
        </w:rPr>
      </w:pPr>
      <w:r>
        <w:rPr>
          <w:rFonts w:ascii="Segoe UI" w:hAnsi="Segoe UI" w:cs="Segoe UI"/>
          <w:b/>
          <w:bCs/>
          <w:sz w:val="21"/>
          <w:szCs w:val="21"/>
        </w:rPr>
        <w:t>Application &amp; Contact Information</w:t>
      </w:r>
    </w:p>
    <w:p w14:paraId="78863EB3">
      <w:pPr>
        <w:spacing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kern w:val="0"/>
          <w:sz w:val="21"/>
          <w:szCs w:val="21"/>
          <w14:ligatures w14:val="none"/>
        </w:rPr>
        <w:t>Interested candidates are invited to apply by submitting a resume and brief cover letter outlining their interest and qualifications for the position. Resumes will be reviewed on a rolling basis until the position is filled.</w:t>
      </w:r>
    </w:p>
    <w:p w14:paraId="51204273">
      <w:pPr>
        <w:spacing w:before="100" w:beforeAutospacing="1"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kern w:val="0"/>
          <w:sz w:val="21"/>
          <w:szCs w:val="21"/>
          <w14:ligatures w14:val="none"/>
        </w:rPr>
        <w:t>To apply or to request additional information about the role, please contact the church office using the details below:</w:t>
      </w:r>
    </w:p>
    <w:p w14:paraId="5DA2257E">
      <w:pPr>
        <w:numPr>
          <w:ilvl w:val="0"/>
          <w:numId w:val="1"/>
        </w:numPr>
        <w:spacing w:before="100" w:beforeAutospacing="1"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b/>
          <w:bCs/>
          <w:kern w:val="0"/>
          <w:sz w:val="21"/>
          <w:szCs w:val="21"/>
          <w14:ligatures w14:val="none"/>
        </w:rPr>
        <w:t xml:space="preserve">Email: </w:t>
      </w:r>
      <w:r>
        <w:fldChar w:fldCharType="begin"/>
      </w:r>
      <w:r>
        <w:instrText xml:space="preserve"> HYPERLINK "mailto:etaylor@csbcog.org" </w:instrText>
      </w:r>
      <w:r>
        <w:fldChar w:fldCharType="separate"/>
      </w:r>
      <w:r>
        <w:rPr>
          <w:rStyle w:val="15"/>
          <w:rFonts w:ascii="Segoe UI" w:hAnsi="Segoe UI" w:eastAsia="Times New Roman" w:cs="Segoe UI"/>
          <w:kern w:val="0"/>
          <w:sz w:val="21"/>
          <w:szCs w:val="21"/>
          <w14:ligatures w14:val="none"/>
        </w:rPr>
        <w:t>etaylor@csbcog.org</w:t>
      </w:r>
      <w:r>
        <w:rPr>
          <w:rStyle w:val="15"/>
          <w:rFonts w:ascii="Segoe UI" w:hAnsi="Segoe UI" w:eastAsia="Times New Roman" w:cs="Segoe UI"/>
          <w:kern w:val="0"/>
          <w:sz w:val="21"/>
          <w:szCs w:val="21"/>
          <w14:ligatures w14:val="none"/>
        </w:rPr>
        <w:fldChar w:fldCharType="end"/>
      </w:r>
    </w:p>
    <w:p w14:paraId="30854C4F">
      <w:pPr>
        <w:numPr>
          <w:ilvl w:val="0"/>
          <w:numId w:val="1"/>
        </w:numPr>
        <w:spacing w:before="100" w:beforeAutospacing="1"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b/>
          <w:bCs/>
          <w:kern w:val="0"/>
          <w:sz w:val="21"/>
          <w:szCs w:val="21"/>
          <w14:ligatures w14:val="none"/>
        </w:rPr>
        <w:t>Phone:</w:t>
      </w:r>
      <w:r>
        <w:rPr>
          <w:rFonts w:ascii="Segoe UI" w:hAnsi="Segoe UI" w:eastAsia="Times New Roman" w:cs="Segoe UI"/>
          <w:kern w:val="0"/>
          <w:sz w:val="21"/>
          <w:szCs w:val="21"/>
          <w14:ligatures w14:val="none"/>
        </w:rPr>
        <w:t xml:space="preserve"> (804) 648-8919</w:t>
      </w:r>
    </w:p>
    <w:p w14:paraId="04CD3E02">
      <w:pPr>
        <w:numPr>
          <w:ilvl w:val="0"/>
          <w:numId w:val="1"/>
        </w:numPr>
        <w:spacing w:before="100" w:beforeAutospacing="1" w:after="100" w:afterAutospacing="1" w:line="300" w:lineRule="atLeast"/>
        <w:rPr>
          <w:rFonts w:ascii="Segoe UI" w:hAnsi="Segoe UI" w:eastAsia="Times New Roman" w:cs="Segoe UI"/>
          <w:kern w:val="0"/>
          <w:sz w:val="21"/>
          <w:szCs w:val="21"/>
          <w14:ligatures w14:val="none"/>
        </w:rPr>
      </w:pPr>
      <w:r>
        <w:rPr>
          <w:rFonts w:ascii="Segoe UI" w:hAnsi="Segoe UI" w:eastAsia="Times New Roman" w:cs="Segoe UI"/>
          <w:b/>
          <w:bCs/>
          <w:kern w:val="0"/>
          <w:sz w:val="21"/>
          <w:szCs w:val="21"/>
          <w14:ligatures w14:val="none"/>
        </w:rPr>
        <w:t>Office Hours:</w:t>
      </w:r>
      <w:r>
        <w:rPr>
          <w:rFonts w:ascii="Segoe UI" w:hAnsi="Segoe UI" w:eastAsia="Times New Roman" w:cs="Segoe UI"/>
          <w:kern w:val="0"/>
          <w:sz w:val="21"/>
          <w:szCs w:val="21"/>
          <w14:ligatures w14:val="none"/>
        </w:rPr>
        <w:t xml:space="preserve"> Monday–Thursday, 9:00 a.m.–5:00 p.m.</w:t>
      </w:r>
    </w:p>
    <w:p w14:paraId="50D074E5">
      <w:pPr>
        <w:spacing w:before="100" w:beforeAutospacing="1" w:after="100" w:afterAutospacing="1" w:line="300" w:lineRule="atLeast"/>
        <w:rPr>
          <w:rFonts w:ascii="Segoe UI" w:hAnsi="Segoe UI" w:eastAsia="Times New Roman" w:cs="Segoe UI"/>
          <w:b/>
          <w:bCs/>
          <w:i/>
          <w:iCs/>
          <w:kern w:val="0"/>
          <w:sz w:val="21"/>
          <w:szCs w:val="21"/>
          <w14:ligatures w14:val="none"/>
        </w:rPr>
      </w:pPr>
      <w:r>
        <w:rPr>
          <w:rFonts w:ascii="Segoe UI" w:hAnsi="Segoe UI" w:eastAsia="Times New Roman" w:cs="Segoe UI"/>
          <w:b/>
          <w:bCs/>
          <w:i/>
          <w:iCs/>
          <w:kern w:val="0"/>
          <w:sz w:val="21"/>
          <w:szCs w:val="21"/>
          <w14:ligatures w14:val="none"/>
        </w:rPr>
        <w:t>All inquiries and applications will be handled confidentially.</w:t>
      </w:r>
    </w:p>
    <w:p w14:paraId="411DA0B8">
      <w:pPr>
        <w:spacing w:after="120" w:line="300" w:lineRule="atLeast"/>
        <w:outlineLvl w:val="1"/>
        <w:rPr>
          <w:rFonts w:ascii="Segoe UI" w:hAnsi="Segoe UI" w:eastAsia="Times New Roman" w:cs="Segoe UI"/>
          <w:b/>
          <w:bCs/>
          <w:kern w:val="0"/>
          <w:sz w:val="21"/>
          <w:szCs w:val="21"/>
          <w14:ligatures w14:val="none"/>
        </w:rPr>
      </w:pPr>
      <w:r>
        <w:rPr>
          <w:rFonts w:ascii="Segoe UI" w:hAnsi="Segoe UI" w:eastAsia="Times New Roman" w:cs="Segoe UI"/>
          <w:b/>
          <w:bCs/>
          <w:kern w:val="0"/>
          <w:sz w:val="21"/>
          <w:szCs w:val="21"/>
          <w14:ligatures w14:val="none"/>
        </w:rPr>
        <w:t>Equal Employment Opportunity (Virginia)</w:t>
      </w:r>
    </w:p>
    <w:p w14:paraId="144F0F5F">
      <w:pPr>
        <w:spacing w:after="120" w:line="300" w:lineRule="atLeast"/>
        <w:rPr>
          <w:rFonts w:ascii="Segoe UI" w:hAnsi="Segoe UI" w:eastAsia="Times New Roman" w:cs="Segoe UI"/>
          <w:kern w:val="0"/>
          <w14:ligatures w14:val="none"/>
        </w:rPr>
      </w:pPr>
      <w:r>
        <w:rPr>
          <w:rFonts w:ascii="Segoe UI" w:hAnsi="Segoe UI" w:eastAsia="Times New Roman" w:cs="Segoe UI"/>
          <w:kern w:val="0"/>
          <w:sz w:val="21"/>
          <w:szCs w:val="21"/>
          <w14:ligatures w14:val="none"/>
        </w:rPr>
        <w:t>The Cedar Street Baptist Church is an Equal Employment Opportunity employer under Virginia law. All qualified applicants will receive consideration for employment without regard to any status protected by law. As a faith</w:t>
      </w:r>
      <w:r>
        <w:rPr>
          <w:rFonts w:ascii="Segoe UI" w:hAnsi="Segoe UI" w:eastAsia="Times New Roman" w:cs="Segoe UI"/>
          <w:kern w:val="0"/>
          <w:sz w:val="21"/>
          <w:szCs w:val="21"/>
          <w14:ligatures w14:val="none"/>
        </w:rPr>
        <w:noBreakHyphen/>
      </w:r>
      <w:r>
        <w:rPr>
          <w:rFonts w:ascii="Segoe UI" w:hAnsi="Segoe UI" w:eastAsia="Times New Roman" w:cs="Segoe UI"/>
          <w:kern w:val="0"/>
          <w:sz w:val="21"/>
          <w:szCs w:val="21"/>
          <w14:ligatures w14:val="none"/>
        </w:rPr>
        <w:t>based organization, the church may give preference in employment to individuals who suppo</w:t>
      </w:r>
      <w:r>
        <w:rPr>
          <w:rFonts w:ascii="Segoe UI" w:hAnsi="Segoe UI" w:eastAsia="Times New Roman" w:cs="Segoe UI"/>
          <w:kern w:val="0"/>
          <w14:ligatures w14:val="none"/>
        </w:rPr>
        <w:t>rt its mission and beliefs, as permitted by law.</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AMGDT"/>
    <w:panose1 w:val="00000000000000000000"/>
    <w:charset w:val="00"/>
    <w:family w:val="auto"/>
    <w:pitch w:val="default"/>
    <w:sig w:usb0="00000000" w:usb1="00000000" w:usb2="00000000" w:usb3="00000000" w:csb0="00000000" w:csb1="00000000"/>
  </w:font>
  <w:font w:name="Aptos Display">
    <w:altName w:val="AMGDT"/>
    <w:panose1 w:val="00000000000000000000"/>
    <w:charset w:val="00"/>
    <w:family w:val="swiss"/>
    <w:pitch w:val="default"/>
    <w:sig w:usb0="00000000" w:usb1="00000000" w:usb2="00000000" w:usb3="00000000" w:csb0="0000019F" w:csb1="00000000"/>
  </w:font>
  <w:font w:name="等线 Light">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0A20">
    <w:pPr>
      <w:pStyle w:val="16"/>
      <w:spacing w:before="0" w:beforeAutospacing="0" w:after="0" w:afterAutospacing="0"/>
      <w:jc w:val="center"/>
      <w:rPr>
        <w:rStyle w:val="15"/>
      </w:rPr>
    </w:pPr>
    <w:r>
      <w:rPr>
        <w:rStyle w:val="15"/>
      </w:rPr>
      <w:drawing>
        <wp:anchor distT="0" distB="0" distL="114300" distR="114300" simplePos="0" relativeHeight="251659264" behindDoc="0" locked="0" layoutInCell="1" allowOverlap="1">
          <wp:simplePos x="0" y="0"/>
          <wp:positionH relativeFrom="margin">
            <wp:posOffset>-457200</wp:posOffset>
          </wp:positionH>
          <wp:positionV relativeFrom="paragraph">
            <wp:posOffset>-349250</wp:posOffset>
          </wp:positionV>
          <wp:extent cx="904875" cy="806450"/>
          <wp:effectExtent l="0" t="0" r="9525" b="0"/>
          <wp:wrapSquare wrapText="bothSides"/>
          <wp:docPr id="53576006" name="Picture 1" descr="A gold emblem with a red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6006" name="Picture 1" descr="A gold emblem with a red and black shiel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4875" cy="806450"/>
                  </a:xfrm>
                  <a:prstGeom prst="rect">
                    <a:avLst/>
                  </a:prstGeom>
                  <a:noFill/>
                  <a:ln>
                    <a:noFill/>
                  </a:ln>
                </pic:spPr>
              </pic:pic>
            </a:graphicData>
          </a:graphic>
        </wp:anchor>
      </w:drawing>
    </w:r>
    <w:r>
      <w:rPr>
        <w:rStyle w:val="15"/>
      </w:rPr>
      <w:t>Part-time Church Office Administrator</w:t>
    </w:r>
  </w:p>
  <w:p w14:paraId="4DCB85E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87D16"/>
    <w:multiLevelType w:val="multilevel"/>
    <w:tmpl w:val="2BF87D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14"/>
    <w:rsid w:val="001B2FBD"/>
    <w:rsid w:val="001B4981"/>
    <w:rsid w:val="006F3612"/>
    <w:rsid w:val="00CF3714"/>
    <w:rsid w:val="00EB2ACA"/>
    <w:rsid w:val="00F20284"/>
    <w:rsid w:val="5C82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9"/>
    <w:unhideWhenUsed/>
    <w:uiPriority w:val="99"/>
    <w:pPr>
      <w:tabs>
        <w:tab w:val="center" w:pos="4680"/>
        <w:tab w:val="right" w:pos="9360"/>
      </w:tabs>
      <w:spacing w:after="0" w:line="240" w:lineRule="auto"/>
    </w:pPr>
  </w:style>
  <w:style w:type="paragraph" w:styleId="14">
    <w:name w:val="header"/>
    <w:basedOn w:val="1"/>
    <w:link w:val="38"/>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character" w:customStyle="1" w:styleId="38">
    <w:name w:val="Header Char"/>
    <w:basedOn w:val="11"/>
    <w:link w:val="14"/>
    <w:qFormat/>
    <w:uiPriority w:val="99"/>
  </w:style>
  <w:style w:type="character" w:customStyle="1" w:styleId="39">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5D61-DD9B-415B-BD60-79C381B5720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1802</Characters>
  <Lines>56</Lines>
  <Paragraphs>21</Paragraphs>
  <TotalTime>23</TotalTime>
  <ScaleCrop>false</ScaleCrop>
  <LinksUpToDate>false</LinksUpToDate>
  <CharactersWithSpaces>2037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2026-04-06T18:11:00Z</dcterms:created>
  <dc:creator>Eric Taylor</dc:creator>
  <cp:lastModifiedBy>Fred Nucup</cp:lastModifiedBy>
  <dcterms:modified xsi:type="dcterms:W3CDTF">2026-04-06T19:49:52Z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AD0292B48804440CB1928C0C10FA5A21_12</vt:lpwstr>
  </property>
</Properties>
</file>